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1C761706" w:rsidR="004E7CC2" w:rsidRPr="00484306" w:rsidRDefault="00EB405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09A90F3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B4054">
        <w:rPr>
          <w:rFonts w:cs="Arial"/>
          <w:b/>
          <w:color w:val="0083A9" w:themeColor="accent1"/>
          <w:sz w:val="28"/>
          <w:szCs w:val="28"/>
        </w:rPr>
        <w:t>November 11, 2021</w:t>
      </w:r>
    </w:p>
    <w:p w14:paraId="2F587AC9" w14:textId="643DC5F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4054">
        <w:rPr>
          <w:rFonts w:cs="Arial"/>
          <w:b/>
          <w:color w:val="0083A9" w:themeColor="accent1"/>
          <w:sz w:val="28"/>
          <w:szCs w:val="28"/>
        </w:rPr>
        <w:t>5 p.m.</w:t>
      </w:r>
    </w:p>
    <w:p w14:paraId="706B4C5B" w14:textId="366626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B4054">
        <w:rPr>
          <w:rFonts w:cs="Arial"/>
          <w:b/>
          <w:color w:val="0083A9" w:themeColor="accent1"/>
          <w:sz w:val="28"/>
          <w:szCs w:val="28"/>
        </w:rPr>
        <w:t>Virtual (Zoom)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48EDC7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23D4B">
        <w:rPr>
          <w:rFonts w:cs="Arial"/>
          <w:color w:val="0083A9" w:themeColor="accent1"/>
          <w:sz w:val="24"/>
          <w:szCs w:val="24"/>
        </w:rPr>
        <w:t>5pm</w:t>
      </w:r>
    </w:p>
    <w:p w14:paraId="4D3E4181" w14:textId="35195728" w:rsidR="009A3327" w:rsidRDefault="00EB4054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Meeting Protocols</w:t>
      </w:r>
    </w:p>
    <w:p w14:paraId="28317745" w14:textId="5D813955" w:rsidR="00EB4054" w:rsidRDefault="00EB4054" w:rsidP="00EB405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Role</w:t>
      </w:r>
      <w:proofErr w:type="spellEnd"/>
      <w:r>
        <w:rPr>
          <w:rFonts w:cs="Arial"/>
          <w:b/>
          <w:sz w:val="24"/>
          <w:szCs w:val="24"/>
        </w:rPr>
        <w:t xml:space="preserve"> Call; Establish 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EB4054" w14:paraId="17AEED39" w14:textId="77777777" w:rsidTr="00CB110A">
        <w:tc>
          <w:tcPr>
            <w:tcW w:w="3595" w:type="dxa"/>
            <w:shd w:val="clear" w:color="auto" w:fill="E9AF76" w:themeFill="accent2" w:themeFillTint="99"/>
            <w:vAlign w:val="center"/>
          </w:tcPr>
          <w:p w14:paraId="4C8B0D8C" w14:textId="77777777" w:rsidR="00EB4054" w:rsidRPr="00F401AE" w:rsidRDefault="00EB4054" w:rsidP="00CB110A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E9AF76" w:themeFill="accent2" w:themeFillTint="99"/>
            <w:vAlign w:val="center"/>
          </w:tcPr>
          <w:p w14:paraId="0D939CEA" w14:textId="77777777" w:rsidR="00EB4054" w:rsidRPr="00F401AE" w:rsidRDefault="00EB4054" w:rsidP="00CB110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E9AF76" w:themeFill="accent2" w:themeFillTint="99"/>
            <w:vAlign w:val="center"/>
          </w:tcPr>
          <w:p w14:paraId="72F76371" w14:textId="77777777" w:rsidR="00EB4054" w:rsidRPr="00F401AE" w:rsidRDefault="00EB4054" w:rsidP="00CB110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EB4054" w14:paraId="3DD0AE15" w14:textId="77777777" w:rsidTr="00CB110A">
        <w:tc>
          <w:tcPr>
            <w:tcW w:w="3595" w:type="dxa"/>
          </w:tcPr>
          <w:p w14:paraId="2CCF7142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D38CABE" w14:textId="1EB0453A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John Gibbons</w:t>
            </w:r>
          </w:p>
        </w:tc>
        <w:tc>
          <w:tcPr>
            <w:tcW w:w="2695" w:type="dxa"/>
          </w:tcPr>
          <w:p w14:paraId="76C6A5B9" w14:textId="206FB96A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B4054" w14:paraId="2AA8E681" w14:textId="77777777" w:rsidTr="00CB110A">
        <w:tc>
          <w:tcPr>
            <w:tcW w:w="3595" w:type="dxa"/>
          </w:tcPr>
          <w:p w14:paraId="09B3297C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94B22F5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Mike Kenig</w:t>
            </w:r>
          </w:p>
        </w:tc>
        <w:tc>
          <w:tcPr>
            <w:tcW w:w="2695" w:type="dxa"/>
          </w:tcPr>
          <w:p w14:paraId="1288F197" w14:textId="7C549C03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B4054" w14:paraId="7D57848D" w14:textId="77777777" w:rsidTr="00CB110A">
        <w:tc>
          <w:tcPr>
            <w:tcW w:w="3595" w:type="dxa"/>
          </w:tcPr>
          <w:p w14:paraId="2C9FA2A1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32EC412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424A841" w14:textId="3B6719DC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B4054" w14:paraId="440824F6" w14:textId="77777777" w:rsidTr="00CB110A">
        <w:tc>
          <w:tcPr>
            <w:tcW w:w="3595" w:type="dxa"/>
          </w:tcPr>
          <w:p w14:paraId="21851C3F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A995CA7" w14:textId="77777777" w:rsidR="00EB4054" w:rsidRPr="00023D4B" w:rsidRDefault="00EB4054" w:rsidP="00CB11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23D4B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695" w:type="dxa"/>
          </w:tcPr>
          <w:p w14:paraId="38843C40" w14:textId="69DBAA46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B4054" w14:paraId="7BB38AA8" w14:textId="77777777" w:rsidTr="00CB110A">
        <w:tc>
          <w:tcPr>
            <w:tcW w:w="3595" w:type="dxa"/>
          </w:tcPr>
          <w:p w14:paraId="077ED6AD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7FE4E24" w14:textId="77777777" w:rsidR="00EB4054" w:rsidRPr="00023D4B" w:rsidRDefault="00EB4054" w:rsidP="00CB110A">
            <w:pPr>
              <w:rPr>
                <w:b/>
                <w:bCs/>
                <w:sz w:val="24"/>
                <w:szCs w:val="24"/>
              </w:rPr>
            </w:pPr>
            <w:r w:rsidRPr="00023D4B">
              <w:rPr>
                <w:b/>
                <w:bCs/>
                <w:color w:val="000000"/>
                <w:sz w:val="24"/>
                <w:szCs w:val="24"/>
              </w:rPr>
              <w:t>Chris McLaughlin</w:t>
            </w:r>
          </w:p>
        </w:tc>
        <w:tc>
          <w:tcPr>
            <w:tcW w:w="2695" w:type="dxa"/>
          </w:tcPr>
          <w:p w14:paraId="620883C2" w14:textId="05DF00A4" w:rsidR="00EB4054" w:rsidRPr="00023D4B" w:rsidRDefault="00023D4B" w:rsidP="00023D4B">
            <w:pPr>
              <w:rPr>
                <w:b/>
                <w:bCs/>
                <w:sz w:val="24"/>
                <w:szCs w:val="24"/>
              </w:rPr>
            </w:pPr>
            <w:r w:rsidRPr="00023D4B"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EB4054" w14:paraId="0BEA8CFE" w14:textId="77777777" w:rsidTr="00CB110A">
        <w:tc>
          <w:tcPr>
            <w:tcW w:w="3595" w:type="dxa"/>
          </w:tcPr>
          <w:p w14:paraId="31DB3F6D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31CFDC2" w14:textId="77777777" w:rsidR="00EB4054" w:rsidRPr="00023D4B" w:rsidRDefault="00EB4054" w:rsidP="00CB11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3D4B">
              <w:rPr>
                <w:b/>
                <w:bCs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4A3FC80E" w14:textId="366F6F01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B4054" w14:paraId="7A75AAB3" w14:textId="77777777" w:rsidTr="00CB110A">
        <w:tc>
          <w:tcPr>
            <w:tcW w:w="3595" w:type="dxa"/>
          </w:tcPr>
          <w:p w14:paraId="402F9FD3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E133A4A" w14:textId="378355BC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Tim </w:t>
            </w:r>
            <w:proofErr w:type="spellStart"/>
            <w:r w:rsidRPr="00023D4B">
              <w:rPr>
                <w:rFonts w:cs="Arial"/>
                <w:b/>
                <w:sz w:val="24"/>
                <w:szCs w:val="24"/>
              </w:rPr>
              <w:t>Cairl</w:t>
            </w:r>
            <w:proofErr w:type="spellEnd"/>
          </w:p>
        </w:tc>
        <w:tc>
          <w:tcPr>
            <w:tcW w:w="2695" w:type="dxa"/>
          </w:tcPr>
          <w:p w14:paraId="42B02484" w14:textId="02BA8A0C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B4054" w14:paraId="2502B79A" w14:textId="77777777" w:rsidTr="00CB110A">
        <w:tc>
          <w:tcPr>
            <w:tcW w:w="3595" w:type="dxa"/>
          </w:tcPr>
          <w:p w14:paraId="0F229190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3C36F098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22B8C24D" w14:textId="6E8DCC13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B4054" w14:paraId="6C7FE731" w14:textId="77777777" w:rsidTr="00CB110A">
        <w:tc>
          <w:tcPr>
            <w:tcW w:w="3595" w:type="dxa"/>
          </w:tcPr>
          <w:p w14:paraId="744A4830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0C050F2" w14:textId="174B971F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Selena Florence</w:t>
            </w:r>
          </w:p>
        </w:tc>
        <w:tc>
          <w:tcPr>
            <w:tcW w:w="2695" w:type="dxa"/>
          </w:tcPr>
          <w:p w14:paraId="4CEE4954" w14:textId="7B06CC6D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B4054" w14:paraId="1AEABB26" w14:textId="77777777" w:rsidTr="00CB110A">
        <w:tc>
          <w:tcPr>
            <w:tcW w:w="3595" w:type="dxa"/>
          </w:tcPr>
          <w:p w14:paraId="01D52E2D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6A59330F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695" w:type="dxa"/>
          </w:tcPr>
          <w:p w14:paraId="7B08C7ED" w14:textId="1484703A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B4054" w14:paraId="6B25D9B4" w14:textId="77777777" w:rsidTr="00CB110A">
        <w:tc>
          <w:tcPr>
            <w:tcW w:w="3595" w:type="dxa"/>
          </w:tcPr>
          <w:p w14:paraId="3A1A5195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1EB8A47C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2C8AFD58" w14:textId="368015A9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B4054" w14:paraId="4A2D67F9" w14:textId="77777777" w:rsidTr="00CB110A">
        <w:tc>
          <w:tcPr>
            <w:tcW w:w="3595" w:type="dxa"/>
          </w:tcPr>
          <w:p w14:paraId="261DCC32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602F731A" w14:textId="5C9463DC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Eshe’ Collins </w:t>
            </w:r>
          </w:p>
        </w:tc>
        <w:tc>
          <w:tcPr>
            <w:tcW w:w="2695" w:type="dxa"/>
          </w:tcPr>
          <w:p w14:paraId="175F9D97" w14:textId="72C0B5CF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Absent</w:t>
            </w:r>
            <w:r w:rsidR="00CE3FA1">
              <w:rPr>
                <w:rFonts w:cs="Arial"/>
                <w:b/>
                <w:sz w:val="24"/>
                <w:szCs w:val="24"/>
              </w:rPr>
              <w:t xml:space="preserve"> (Arrived Late after roll was taken)</w:t>
            </w:r>
          </w:p>
        </w:tc>
      </w:tr>
      <w:tr w:rsidR="00EB4054" w14:paraId="6A422A7D" w14:textId="77777777" w:rsidTr="00CB110A">
        <w:tc>
          <w:tcPr>
            <w:tcW w:w="3595" w:type="dxa"/>
          </w:tcPr>
          <w:p w14:paraId="4AFA8530" w14:textId="77777777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07D45217" w14:textId="51F0AB5E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775DF30D" w14:textId="5D9929A5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B4054" w14:paraId="1FB2F661" w14:textId="77777777" w:rsidTr="00CB110A">
        <w:tc>
          <w:tcPr>
            <w:tcW w:w="3595" w:type="dxa"/>
          </w:tcPr>
          <w:p w14:paraId="0764E57D" w14:textId="4CE562DD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44C4AB5A" w14:textId="023ADC12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Alyssia Davis</w:t>
            </w:r>
          </w:p>
        </w:tc>
        <w:tc>
          <w:tcPr>
            <w:tcW w:w="2695" w:type="dxa"/>
          </w:tcPr>
          <w:p w14:paraId="47EE655A" w14:textId="7632566E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B4054" w14:paraId="2944ED0C" w14:textId="77777777" w:rsidTr="00CB110A">
        <w:tc>
          <w:tcPr>
            <w:tcW w:w="3595" w:type="dxa"/>
          </w:tcPr>
          <w:p w14:paraId="2FA2A20F" w14:textId="2F538C43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0D2FE37B" w14:textId="7F9EFA9A" w:rsidR="00EB4054" w:rsidRPr="00023D4B" w:rsidRDefault="00EB4054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>Breanna Sexton</w:t>
            </w:r>
          </w:p>
        </w:tc>
        <w:tc>
          <w:tcPr>
            <w:tcW w:w="2695" w:type="dxa"/>
          </w:tcPr>
          <w:p w14:paraId="0136AAD9" w14:textId="7A59A299" w:rsidR="00EB4054" w:rsidRPr="00023D4B" w:rsidRDefault="00023D4B" w:rsidP="00CB110A">
            <w:pPr>
              <w:rPr>
                <w:rFonts w:cs="Arial"/>
                <w:b/>
                <w:sz w:val="24"/>
                <w:szCs w:val="24"/>
              </w:rPr>
            </w:pPr>
            <w:r w:rsidRPr="00023D4B"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bookmarkEnd w:id="0"/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209BE75" w:rsidR="009A3327" w:rsidRPr="00EB4054" w:rsidRDefault="009A3327" w:rsidP="00EB4054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="00023D4B">
        <w:rPr>
          <w:rFonts w:cs="Arial"/>
          <w:b/>
          <w:sz w:val="24"/>
          <w:szCs w:val="24"/>
        </w:rPr>
        <w:t xml:space="preserve"> YES</w:t>
      </w:r>
    </w:p>
    <w:p w14:paraId="2D36A81F" w14:textId="5D60A5E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23D4B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sz w:val="24"/>
          <w:szCs w:val="24"/>
        </w:rPr>
        <w:t xml:space="preserve">; Seconded by: </w:t>
      </w:r>
      <w:r w:rsidR="00023D4B">
        <w:rPr>
          <w:rFonts w:cs="Arial"/>
          <w:color w:val="0083A9" w:themeColor="accent1"/>
          <w:sz w:val="24"/>
          <w:szCs w:val="24"/>
        </w:rPr>
        <w:t xml:space="preserve">Mike </w:t>
      </w:r>
      <w:proofErr w:type="spellStart"/>
      <w:r w:rsidR="00023D4B">
        <w:rPr>
          <w:rFonts w:cs="Arial"/>
          <w:color w:val="0083A9" w:themeColor="accent1"/>
          <w:sz w:val="24"/>
          <w:szCs w:val="24"/>
        </w:rPr>
        <w:t>Kenig</w:t>
      </w:r>
      <w:proofErr w:type="spellEnd"/>
    </w:p>
    <w:p w14:paraId="74F0E149" w14:textId="5511AED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23D4B">
        <w:rPr>
          <w:rFonts w:cs="Arial"/>
          <w:sz w:val="24"/>
          <w:szCs w:val="24"/>
        </w:rPr>
        <w:t>All</w:t>
      </w:r>
      <w:r w:rsidR="004D6241">
        <w:rPr>
          <w:rFonts w:cs="Arial"/>
          <w:sz w:val="24"/>
          <w:szCs w:val="24"/>
        </w:rPr>
        <w:t xml:space="preserve"> Present Members </w:t>
      </w:r>
    </w:p>
    <w:p w14:paraId="57FFA089" w14:textId="7F3BCE9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23D4B">
        <w:rPr>
          <w:rFonts w:cs="Arial"/>
          <w:sz w:val="24"/>
          <w:szCs w:val="24"/>
        </w:rPr>
        <w:t>None</w:t>
      </w:r>
    </w:p>
    <w:p w14:paraId="0BC56146" w14:textId="2E74832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23D4B">
        <w:rPr>
          <w:rFonts w:cs="Arial"/>
          <w:sz w:val="24"/>
          <w:szCs w:val="24"/>
        </w:rPr>
        <w:t>None</w:t>
      </w:r>
    </w:p>
    <w:p w14:paraId="188EEB54" w14:textId="40ECF85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023D4B">
        <w:rPr>
          <w:rFonts w:cs="Arial"/>
          <w:b/>
          <w:sz w:val="24"/>
          <w:szCs w:val="24"/>
        </w:rPr>
        <w:t xml:space="preserve">: </w:t>
      </w:r>
      <w:r w:rsidR="00023D4B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08700D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23D4B">
        <w:rPr>
          <w:rFonts w:cs="Arial"/>
          <w:color w:val="0083A9" w:themeColor="accent1"/>
          <w:sz w:val="24"/>
          <w:szCs w:val="24"/>
        </w:rPr>
        <w:t xml:space="preserve">Niya </w:t>
      </w:r>
      <w:proofErr w:type="spellStart"/>
      <w:r w:rsidR="00023D4B">
        <w:rPr>
          <w:rFonts w:cs="Arial"/>
          <w:color w:val="0083A9" w:themeColor="accent1"/>
          <w:sz w:val="24"/>
          <w:szCs w:val="24"/>
        </w:rPr>
        <w:t>Eady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023D4B">
        <w:rPr>
          <w:rFonts w:cs="Arial"/>
          <w:color w:val="0083A9" w:themeColor="accent1"/>
          <w:sz w:val="24"/>
          <w:szCs w:val="24"/>
        </w:rPr>
        <w:t>Caroline Angelo</w:t>
      </w:r>
    </w:p>
    <w:p w14:paraId="49671284" w14:textId="1C0A575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23D4B">
        <w:rPr>
          <w:rFonts w:cs="Arial"/>
          <w:sz w:val="24"/>
          <w:szCs w:val="24"/>
        </w:rPr>
        <w:t>All</w:t>
      </w:r>
      <w:r w:rsidR="004D6241">
        <w:rPr>
          <w:rFonts w:cs="Arial"/>
          <w:sz w:val="24"/>
          <w:szCs w:val="24"/>
        </w:rPr>
        <w:t xml:space="preserve"> Present Members</w:t>
      </w:r>
    </w:p>
    <w:p w14:paraId="123E280D" w14:textId="69F0F31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23D4B">
        <w:rPr>
          <w:rFonts w:cs="Arial"/>
          <w:sz w:val="24"/>
          <w:szCs w:val="24"/>
        </w:rPr>
        <w:t>None</w:t>
      </w:r>
    </w:p>
    <w:p w14:paraId="759322E2" w14:textId="45FE288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23D4B">
        <w:rPr>
          <w:rFonts w:cs="Arial"/>
          <w:sz w:val="24"/>
          <w:szCs w:val="24"/>
        </w:rPr>
        <w:t>None</w:t>
      </w:r>
    </w:p>
    <w:p w14:paraId="28AE1FBB" w14:textId="37C741CC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23D4B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07CDA613" w:rsidR="00FF3119" w:rsidRDefault="00FF3119">
      <w:pPr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DC975B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381A258" w14:textId="77777777" w:rsidR="00EB4054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</w:p>
    <w:p w14:paraId="3E2A9988" w14:textId="6D5B7E64" w:rsidR="00484306" w:rsidRPr="00EB4054" w:rsidRDefault="00EB4054" w:rsidP="00EB405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Pr="00EB4054">
        <w:rPr>
          <w:rFonts w:cs="Arial"/>
          <w:sz w:val="24"/>
          <w:szCs w:val="24"/>
        </w:rPr>
        <w:t>ACCA Board of Directors participate</w:t>
      </w:r>
      <w:r>
        <w:rPr>
          <w:rFonts w:cs="Arial"/>
          <w:sz w:val="24"/>
          <w:szCs w:val="24"/>
        </w:rPr>
        <w:t>d</w:t>
      </w:r>
      <w:r w:rsidRPr="00EB4054">
        <w:rPr>
          <w:rFonts w:cs="Arial"/>
          <w:sz w:val="24"/>
          <w:szCs w:val="24"/>
        </w:rPr>
        <w:t xml:space="preserve"> in annual training provided by the Technical College System of Georgia.  The presenters were Frank Pinson and Debbie Phillips.  </w:t>
      </w:r>
      <w:r>
        <w:rPr>
          <w:rFonts w:cs="Arial"/>
          <w:sz w:val="24"/>
          <w:szCs w:val="24"/>
        </w:rPr>
        <w:t>Presentation topics included the mission of college and career academies and the certification process.</w:t>
      </w:r>
    </w:p>
    <w:p w14:paraId="786E38C9" w14:textId="5AE4BB5E" w:rsidR="00FA1962" w:rsidRPr="00FA1962" w:rsidRDefault="008C5487" w:rsidP="00FA196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023D4B">
        <w:rPr>
          <w:rFonts w:cs="Arial"/>
          <w:color w:val="0083A9" w:themeColor="accent1"/>
          <w:sz w:val="24"/>
          <w:szCs w:val="24"/>
        </w:rPr>
        <w:t>Annual board member training. Review of College and Career Academies (CCA)</w:t>
      </w:r>
      <w:r w:rsidR="00DC6D4D">
        <w:rPr>
          <w:rFonts w:cs="Arial"/>
          <w:color w:val="0083A9" w:themeColor="accent1"/>
          <w:sz w:val="24"/>
          <w:szCs w:val="24"/>
        </w:rPr>
        <w:t xml:space="preserve">. CCA </w:t>
      </w:r>
      <w:r w:rsidR="00023D4B">
        <w:rPr>
          <w:rFonts w:cs="Arial"/>
          <w:color w:val="0083A9" w:themeColor="accent1"/>
          <w:sz w:val="24"/>
          <w:szCs w:val="24"/>
        </w:rPr>
        <w:t>purpose, governance self-assessment, governance, polic</w:t>
      </w:r>
      <w:r w:rsidR="00DC6D4D">
        <w:rPr>
          <w:rFonts w:cs="Arial"/>
          <w:color w:val="0083A9" w:themeColor="accent1"/>
          <w:sz w:val="24"/>
          <w:szCs w:val="24"/>
        </w:rPr>
        <w:t>y</w:t>
      </w:r>
      <w:r w:rsidR="00023D4B">
        <w:rPr>
          <w:rFonts w:cs="Arial"/>
          <w:color w:val="0083A9" w:themeColor="accent1"/>
          <w:sz w:val="24"/>
          <w:szCs w:val="24"/>
        </w:rPr>
        <w:t xml:space="preserve"> development, Code of Ethics and Conflict of Interest Policy, workforce development as it impacts CCA</w:t>
      </w:r>
      <w:r w:rsidR="004D6241">
        <w:rPr>
          <w:rFonts w:cs="Arial"/>
          <w:color w:val="0083A9" w:themeColor="accent1"/>
          <w:sz w:val="24"/>
          <w:szCs w:val="24"/>
        </w:rPr>
        <w:t>.</w:t>
      </w:r>
      <w:r w:rsidR="00FA1962">
        <w:rPr>
          <w:rFonts w:cs="Arial"/>
          <w:color w:val="0083A9" w:themeColor="accent1"/>
          <w:sz w:val="24"/>
          <w:szCs w:val="24"/>
        </w:rPr>
        <w:t xml:space="preserve"> Complete presentation will be distributed to the Board members for later review. Open discussion to share what was learned and benefits of the training</w:t>
      </w:r>
      <w:r w:rsidR="00CE3FA1">
        <w:rPr>
          <w:rFonts w:cs="Arial"/>
          <w:color w:val="0083A9" w:themeColor="accent1"/>
          <w:sz w:val="24"/>
          <w:szCs w:val="24"/>
        </w:rPr>
        <w:t xml:space="preserve"> and key takeaways.</w:t>
      </w:r>
      <w:r w:rsidR="00CE3FA1">
        <w:rPr>
          <w:rFonts w:cs="Arial"/>
          <w:sz w:val="24"/>
          <w:szCs w:val="24"/>
        </w:rPr>
        <w:t xml:space="preserve">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3452D142" w:rsidR="004F19E6" w:rsidRPr="00EB4054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475A3DAA" w14:textId="13F4F04D" w:rsidR="004F19E6" w:rsidRDefault="00EB4054" w:rsidP="00DA2EBF">
      <w:pPr>
        <w:pStyle w:val="xxmsolistparagraph"/>
        <w:numPr>
          <w:ilvl w:val="1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Wilson shared information regarding </w:t>
      </w:r>
      <w:r w:rsidR="00DA2EBF">
        <w:rPr>
          <w:rFonts w:cs="Arial"/>
          <w:sz w:val="24"/>
          <w:szCs w:val="24"/>
        </w:rPr>
        <w:t xml:space="preserve">the strategic plan, universal screener, milestones results and leveling update.  </w:t>
      </w:r>
    </w:p>
    <w:p w14:paraId="36B363B5" w14:textId="0744738C" w:rsidR="00CE3FA1" w:rsidRDefault="00CE3FA1" w:rsidP="00DA2EBF">
      <w:pPr>
        <w:pStyle w:val="xxmsolistparagraph"/>
        <w:numPr>
          <w:ilvl w:val="1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ACCA’s Strategic Plan, Universal Screener Data (This is taken at the students home school), Milestones Results (students take this at their homeschool</w:t>
      </w:r>
      <w:proofErr w:type="gramStart"/>
      <w:r>
        <w:rPr>
          <w:rFonts w:cs="Arial"/>
          <w:sz w:val="24"/>
          <w:szCs w:val="24"/>
        </w:rPr>
        <w:t>) ,</w:t>
      </w:r>
      <w:proofErr w:type="gramEnd"/>
      <w:r>
        <w:rPr>
          <w:rFonts w:cs="Arial"/>
          <w:sz w:val="24"/>
          <w:szCs w:val="24"/>
        </w:rPr>
        <w:t xml:space="preserve"> Leveling Update – Enrollment Update </w:t>
      </w:r>
    </w:p>
    <w:p w14:paraId="68117808" w14:textId="06D59F20" w:rsidR="00CE3FA1" w:rsidRDefault="00CE3FA1" w:rsidP="00CE3FA1">
      <w:pPr>
        <w:pStyle w:val="xxmso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Windsor Campus = 281</w:t>
      </w:r>
    </w:p>
    <w:p w14:paraId="5EAFE761" w14:textId="56CEE5BA" w:rsidR="00CE3FA1" w:rsidRPr="00DA2EBF" w:rsidRDefault="00CE3FA1" w:rsidP="00CE3FA1">
      <w:pPr>
        <w:pStyle w:val="xxmso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 = 49</w:t>
      </w:r>
    </w:p>
    <w:p w14:paraId="28CD1D49" w14:textId="05F8EB50" w:rsidR="00F27C09" w:rsidRDefault="00CE3FA1" w:rsidP="00F27C0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Currently receiving applications for AY 2022-2023</w:t>
      </w:r>
    </w:p>
    <w:p w14:paraId="39681229" w14:textId="2CF89A39" w:rsidR="00CE3FA1" w:rsidRPr="00CE3FA1" w:rsidRDefault="00CE3FA1" w:rsidP="00CE3FA1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Public Comment request/No public comments </w:t>
      </w:r>
    </w:p>
    <w:p w14:paraId="6C90918B" w14:textId="77777777" w:rsidR="00CE3FA1" w:rsidRPr="002E661E" w:rsidRDefault="00CE3FA1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726F5DCC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CE3FA1">
        <w:rPr>
          <w:rFonts w:cs="Arial"/>
          <w:color w:val="0083A9" w:themeColor="accent1"/>
          <w:sz w:val="24"/>
          <w:szCs w:val="24"/>
        </w:rPr>
        <w:t>Next meeting Thursday January 27</w:t>
      </w:r>
      <w:r w:rsidR="00CE3FA1">
        <w:rPr>
          <w:rFonts w:cs="Arial"/>
          <w:color w:val="0083A9" w:themeColor="accent1"/>
          <w:sz w:val="24"/>
          <w:szCs w:val="24"/>
          <w:vertAlign w:val="superscript"/>
        </w:rPr>
        <w:t xml:space="preserve">th </w:t>
      </w:r>
      <w:r w:rsidR="00CE3FA1">
        <w:rPr>
          <w:rFonts w:cs="Arial"/>
          <w:color w:val="0083A9" w:themeColor="accent1"/>
          <w:sz w:val="24"/>
          <w:szCs w:val="24"/>
        </w:rPr>
        <w:t>5pm ACCA campus multi purser room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2CD9DE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E3FA1">
        <w:rPr>
          <w:rFonts w:cs="Arial"/>
          <w:color w:val="0083A9" w:themeColor="accent1"/>
          <w:sz w:val="24"/>
          <w:szCs w:val="24"/>
        </w:rPr>
        <w:t xml:space="preserve">Caroline Angelo </w:t>
      </w:r>
      <w:r w:rsidRPr="00484306">
        <w:rPr>
          <w:rFonts w:cs="Arial"/>
          <w:sz w:val="24"/>
          <w:szCs w:val="24"/>
        </w:rPr>
        <w:t xml:space="preserve">Seconded by: </w:t>
      </w:r>
      <w:proofErr w:type="spellStart"/>
      <w:r w:rsidR="00CE3FA1">
        <w:rPr>
          <w:rFonts w:cs="Arial"/>
          <w:color w:val="0083A9" w:themeColor="accent1"/>
          <w:sz w:val="24"/>
          <w:szCs w:val="24"/>
        </w:rPr>
        <w:t>Dwionne</w:t>
      </w:r>
      <w:proofErr w:type="spellEnd"/>
      <w:r w:rsidR="00CE3FA1">
        <w:rPr>
          <w:rFonts w:cs="Arial"/>
          <w:color w:val="0083A9" w:themeColor="accent1"/>
          <w:sz w:val="24"/>
          <w:szCs w:val="24"/>
        </w:rPr>
        <w:t xml:space="preserve"> Freeman</w:t>
      </w:r>
    </w:p>
    <w:p w14:paraId="0CCE215A" w14:textId="2962D4B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E3FA1">
        <w:rPr>
          <w:rFonts w:cs="Arial"/>
          <w:sz w:val="24"/>
          <w:szCs w:val="24"/>
        </w:rPr>
        <w:t xml:space="preserve">All Attending Members </w:t>
      </w:r>
    </w:p>
    <w:p w14:paraId="5AE22E38" w14:textId="49DF794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E3FA1">
        <w:rPr>
          <w:rFonts w:cs="Arial"/>
          <w:sz w:val="24"/>
          <w:szCs w:val="24"/>
        </w:rPr>
        <w:t>None</w:t>
      </w:r>
    </w:p>
    <w:p w14:paraId="321400D9" w14:textId="464B7D6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E3FA1">
        <w:rPr>
          <w:rFonts w:cs="Arial"/>
          <w:sz w:val="24"/>
          <w:szCs w:val="24"/>
        </w:rPr>
        <w:t>None</w:t>
      </w:r>
    </w:p>
    <w:p w14:paraId="437599F6" w14:textId="32397AD3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E3FA1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04987F0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E3FA1">
        <w:rPr>
          <w:rFonts w:cs="Arial"/>
          <w:color w:val="0083A9" w:themeColor="accent1"/>
          <w:sz w:val="24"/>
          <w:szCs w:val="24"/>
        </w:rPr>
        <w:t>6:01pm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FB2611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A2EBF">
        <w:rPr>
          <w:rFonts w:cs="Arial"/>
          <w:color w:val="0083A9" w:themeColor="accent1"/>
          <w:sz w:val="24"/>
          <w:szCs w:val="24"/>
        </w:rPr>
        <w:t>Niya Eady</w:t>
      </w:r>
    </w:p>
    <w:p w14:paraId="3DD8F4AD" w14:textId="1944C2A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DA2EBF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46C9255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CE3FA1">
        <w:rPr>
          <w:rFonts w:cs="Arial"/>
          <w:color w:val="0083A9" w:themeColor="accent1"/>
          <w:sz w:val="24"/>
          <w:szCs w:val="24"/>
        </w:rPr>
        <w:t>November 11, 2021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07F5D" w14:textId="77777777" w:rsidR="00137032" w:rsidRDefault="00137032" w:rsidP="00333C97">
      <w:pPr>
        <w:spacing w:after="0" w:line="240" w:lineRule="auto"/>
      </w:pPr>
      <w:r>
        <w:separator/>
      </w:r>
    </w:p>
  </w:endnote>
  <w:endnote w:type="continuationSeparator" w:id="0">
    <w:p w14:paraId="49B7807F" w14:textId="77777777" w:rsidR="00137032" w:rsidRDefault="0013703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AD73D2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91306">
      <w:rPr>
        <w:noProof/>
        <w:sz w:val="18"/>
        <w:szCs w:val="18"/>
      </w:rPr>
      <w:t>11/11/2021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C1FA7" w14:textId="77777777" w:rsidR="00137032" w:rsidRDefault="00137032" w:rsidP="00333C97">
      <w:pPr>
        <w:spacing w:after="0" w:line="240" w:lineRule="auto"/>
      </w:pPr>
      <w:r>
        <w:separator/>
      </w:r>
    </w:p>
  </w:footnote>
  <w:footnote w:type="continuationSeparator" w:id="0">
    <w:p w14:paraId="5F02F474" w14:textId="77777777" w:rsidR="00137032" w:rsidRDefault="0013703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3D4B"/>
    <w:rsid w:val="000246DC"/>
    <w:rsid w:val="00087C9E"/>
    <w:rsid w:val="000A2BB9"/>
    <w:rsid w:val="000C7C8A"/>
    <w:rsid w:val="00100302"/>
    <w:rsid w:val="001010B8"/>
    <w:rsid w:val="00111306"/>
    <w:rsid w:val="001118F9"/>
    <w:rsid w:val="00137032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91306"/>
    <w:rsid w:val="003C7BB7"/>
    <w:rsid w:val="003E614B"/>
    <w:rsid w:val="00484306"/>
    <w:rsid w:val="00495650"/>
    <w:rsid w:val="004A1DCA"/>
    <w:rsid w:val="004D25EE"/>
    <w:rsid w:val="004D6241"/>
    <w:rsid w:val="004E7CC2"/>
    <w:rsid w:val="004F19E6"/>
    <w:rsid w:val="00511581"/>
    <w:rsid w:val="00527213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80E33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E3FA1"/>
    <w:rsid w:val="00CF28C4"/>
    <w:rsid w:val="00D0486F"/>
    <w:rsid w:val="00DA2EBF"/>
    <w:rsid w:val="00DB0E0D"/>
    <w:rsid w:val="00DC6D4D"/>
    <w:rsid w:val="00DD1E90"/>
    <w:rsid w:val="00E175EB"/>
    <w:rsid w:val="00EB0D47"/>
    <w:rsid w:val="00EB4054"/>
    <w:rsid w:val="00ED1F32"/>
    <w:rsid w:val="00ED6B50"/>
    <w:rsid w:val="00EF46CC"/>
    <w:rsid w:val="00F27C09"/>
    <w:rsid w:val="00F401AE"/>
    <w:rsid w:val="00FA1962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A2EBF"/>
    <w:rPr>
      <w:color w:val="D47B22"/>
      <w:u w:val="single"/>
    </w:rPr>
  </w:style>
  <w:style w:type="paragraph" w:customStyle="1" w:styleId="xxmsolistparagraph">
    <w:name w:val="x_xmsolistparagraph"/>
    <w:basedOn w:val="Normal"/>
    <w:rsid w:val="00DA2EB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Eady, Niya</cp:lastModifiedBy>
  <cp:revision>2</cp:revision>
  <cp:lastPrinted>2018-07-16T20:23:00Z</cp:lastPrinted>
  <dcterms:created xsi:type="dcterms:W3CDTF">2021-11-11T23:08:00Z</dcterms:created>
  <dcterms:modified xsi:type="dcterms:W3CDTF">2021-11-11T23:08:00Z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